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2" w:rsidRPr="00B21FF2" w:rsidRDefault="00B21FF2" w:rsidP="00B21FF2">
      <w:pPr>
        <w:widowControl/>
        <w:jc w:val="righ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列印時間：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pict/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107/9/18 15:39:16 </w:t>
      </w:r>
    </w:p>
    <w:p w:rsidR="00B21FF2" w:rsidRPr="00B21FF2" w:rsidRDefault="00B21FF2" w:rsidP="00B21FF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B21FF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B21FF2" w:rsidRPr="00B21FF2" w:rsidRDefault="00B21FF2" w:rsidP="00B21FF2">
      <w:pPr>
        <w:widowControl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公告日:107/08/31</w:t>
      </w:r>
    </w:p>
    <w:p w:rsidR="00B21FF2" w:rsidRPr="00B21FF2" w:rsidRDefault="00B21FF2" w:rsidP="00B21FF2">
      <w:pPr>
        <w:widowControl/>
        <w:spacing w:after="26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B21FF2" w:rsidRPr="00B21FF2" w:rsidRDefault="00B21FF2" w:rsidP="00B21FF2">
      <w:pPr>
        <w:widowControl/>
        <w:rPr>
          <w:rFonts w:ascii="新細明體" w:eastAsia="新細明體" w:hAnsi="新細明體" w:cs="新細明體"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[機關代碼]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3.13.20.18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[機關名稱]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經濟部水利署第八河川局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[單位名稱]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管理課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[機關地址]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950</w:t>
      </w:r>
      <w:proofErr w:type="gramStart"/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東縣</w:t>
      </w:r>
      <w:proofErr w:type="gramStart"/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東市寶桑路24號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[聯絡人]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林志剛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[聯絡電話]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089-322023分機1807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[傳真號碼]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089-350809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[電子郵件信箱]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wra08040@ms2.wra.gov.tw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[標案</w:t>
      </w:r>
      <w:proofErr w:type="gramStart"/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案</w:t>
      </w:r>
      <w:proofErr w:type="gramEnd"/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107-M-01-08-1-001-00-0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[招標方式]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公開取得報價單或企劃書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[決標方式]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最低標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[是否依政府採購法施行細則第64條之2辦理]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[新增公告傳輸次數]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01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[是否依據採購法第106條第1項第1款辦理]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[標案名稱]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經濟部水利署第八河川局辦公大樓耐震補強規劃設計監造服務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[決標資料類別]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決標公告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[是否屬共同供應契約採購]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[是否屬二以上機關之聯合採購(不適用共同供應契約規定)]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[是否複數決標]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[是否共同投標]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[標的分類]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勞務類8672工程服務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</w:t>
      </w:r>
      <w:proofErr w:type="gramStart"/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是否屬統包</w:t>
      </w:r>
      <w:proofErr w:type="gramEnd"/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[是否應依公共工程專業技師簽證規則實施技師簽證]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[開標時間]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107/08/30 10:30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[原公告日期]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107/08/23     原公告日期係指最近1次招標公告或更正日期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[採購金額]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325,000元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[採購金額級距]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未達公告金額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[辦理方式]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 自辦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[預算金額是否公開]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[預算金額]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325,000元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lastRenderedPageBreak/>
        <w:t>[是否訂有底價]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[是否受機關補助]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[履約地點]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臺東縣台東市(原住民地區)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[履約地點(含地區)]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臺東縣－臺東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[是否於招標文件載明優先決標予身心障礙福利機構團體或庇護工場]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[是否含特別預算]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[歸屬計畫類別]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非屬愛台十二項計畫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[本案採購契約是否採用主管機關訂定之範本]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[本案採購契約是否採用主管機關訂定之最新版範本]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[投標廠商家數]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2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[投標廠商1]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[廠商代碼]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25161093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龍華工程技術顧問有限公司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[是否得標]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[組織型態]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[廠商業別]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技術顧問公司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[廠商地址]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403臺中市西區 土庫里美村路1段566號7樓之1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[廠商電話]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04- 22290359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300,000元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[得標廠商國別]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[是否為中小企業]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[是否為原住民個人或政府立案之原住民團體 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[預計分包予原住民個人或政府立案之原住民團體之金額]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[是否為原住民廠商]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[履約起迄日期]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107/08/31－108/07/31 (預估)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[雇用員工總人數是否超過100人]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[投標廠商2]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[廠商代碼]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42312440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[廠商名稱]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兩家土木技師事務所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[是否得標]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[組織型態]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其他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[決標品項數]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[第1品項]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[品項名稱]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經濟部水利署第八河川局辦公大樓耐震補強規劃設計監造服務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[是否以單價及預估需求數量之乘積決定最低標]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[得標廠商1]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[得標廠商]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龍華工程技術顧問有限公司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[預估需求數量]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lastRenderedPageBreak/>
        <w:t>[得標廠商原始投標金額]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300,000元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300,000元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322,000元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[標比]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93.17%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[原產地國別1]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[原產地國別得標金額1]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300,000元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[未得標廠商1]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[未得標廠商]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兩家土木技師事務所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[是否合格]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[未得標原因]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資格文件未附或不符合規定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[標價偏低理由]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[決標公告序號]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[決標日期]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107/08/30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[決標公告日期]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107/08/31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[契約編號]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107-水八管-15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[是否刊登公報]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[底價金額]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322,000元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[底價金額是否公開]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[總決標金額]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300,000元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[決標金額是否係依預估條件估算之預估金額]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[總決標金額是否公開]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[是否依採購法第58條規定採次低標或次次低標決標]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[契約是否訂有依物價指數調整價金規定]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否 ，招標文件未訂物價指數調整條款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[未列物價調整規定說明]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勞務案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[履約執行機關代碼]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3.13.20.18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[履約執行機關名稱]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>經濟部水利署第八河川局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B21FF2">
        <w:rPr>
          <w:rFonts w:ascii="新細明體" w:eastAsia="新細明體" w:hAnsi="新細明體" w:cs="新細明體"/>
          <w:b/>
          <w:bCs/>
          <w:kern w:val="0"/>
          <w:sz w:val="26"/>
        </w:rPr>
        <w:t>[附加說明]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B21FF2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p w:rsidR="00B21FF2" w:rsidRPr="00B21FF2" w:rsidRDefault="00B21FF2" w:rsidP="00B21FF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vanish/>
          <w:kern w:val="0"/>
          <w:sz w:val="26"/>
          <w:szCs w:val="26"/>
        </w:rPr>
        <w:t>1.「文字列印」已比照「友善列印」顯示之欄位個數及其欄位順序，</w:t>
      </w:r>
      <w:r w:rsidRPr="00B21FF2">
        <w:rPr>
          <w:rFonts w:ascii="新細明體" w:eastAsia="新細明體" w:hAnsi="新細明體" w:cs="新細明體"/>
          <w:vanish/>
          <w:kern w:val="0"/>
          <w:sz w:val="26"/>
          <w:szCs w:val="26"/>
          <w:shd w:val="clear" w:color="auto" w:fill="FFFF00"/>
        </w:rPr>
        <w:t>該顯示之欄位包含未公告之欄位，如「採購金額」、依法不公開之「預算金額」等欄位</w:t>
      </w:r>
      <w:r w:rsidRPr="00B21FF2">
        <w:rPr>
          <w:rFonts w:ascii="新細明體" w:eastAsia="新細明體" w:hAnsi="新細明體" w:cs="新細明體"/>
          <w:vanish/>
          <w:kern w:val="0"/>
          <w:sz w:val="26"/>
          <w:szCs w:val="26"/>
        </w:rPr>
        <w:t>，請謹慎列印保存。</w:t>
      </w:r>
    </w:p>
    <w:p w:rsidR="00B21FF2" w:rsidRPr="00B21FF2" w:rsidRDefault="00B21FF2" w:rsidP="00B21FF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vanish/>
          <w:kern w:val="0"/>
          <w:sz w:val="26"/>
          <w:szCs w:val="26"/>
        </w:rPr>
        <w:t>2.如需列印已公告內容，待公告後至政府電子採購網首頁「常用查詢 &gt; 標案查詢」查詢列印。</w:t>
      </w:r>
    </w:p>
    <w:p w:rsidR="00B21FF2" w:rsidRPr="00B21FF2" w:rsidRDefault="00B21FF2" w:rsidP="00B21FF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vanish/>
          <w:kern w:val="0"/>
          <w:sz w:val="26"/>
          <w:szCs w:val="26"/>
        </w:rPr>
        <w:t>3.如需列印政府採購公報電子版，待公告後至政府電子採購網首頁「服務專區 &gt; 電子公報」查詢列印。</w:t>
      </w:r>
    </w:p>
    <w:p w:rsidR="00B21FF2" w:rsidRPr="00B21FF2" w:rsidRDefault="00B21FF2" w:rsidP="00B21FF2">
      <w:pPr>
        <w:widowControl/>
        <w:jc w:val="center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B21FF2">
        <w:rPr>
          <w:rFonts w:ascii="新細明體" w:eastAsia="新細明體" w:hAnsi="新細明體" w:cs="新細明體"/>
          <w:vanish/>
          <w:kern w:val="0"/>
          <w:sz w:val="26"/>
          <w:szCs w:val="26"/>
        </w:rPr>
        <w:t>  </w:t>
      </w:r>
    </w:p>
    <w:p w:rsidR="006C6B22" w:rsidRDefault="001B18B2"/>
    <w:sectPr w:rsidR="006C6B22" w:rsidSect="00FF16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FF2"/>
    <w:rsid w:val="000270B0"/>
    <w:rsid w:val="001B18B2"/>
    <w:rsid w:val="00B21FF2"/>
    <w:rsid w:val="00E30F49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8"/>
    <w:pPr>
      <w:widowControl w:val="0"/>
    </w:pPr>
  </w:style>
  <w:style w:type="paragraph" w:styleId="1">
    <w:name w:val="heading 1"/>
    <w:basedOn w:val="a"/>
    <w:link w:val="10"/>
    <w:uiPriority w:val="9"/>
    <w:qFormat/>
    <w:rsid w:val="00B21FF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1FF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B21FF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B21FF2"/>
    <w:rPr>
      <w:b/>
      <w:bCs/>
    </w:rPr>
  </w:style>
  <w:style w:type="paragraph" w:styleId="Web">
    <w:name w:val="Normal (Web)"/>
    <w:basedOn w:val="a"/>
    <w:uiPriority w:val="99"/>
    <w:semiHidden/>
    <w:unhideWhenUsed/>
    <w:rsid w:val="00B21F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v220030390</dc:creator>
  <cp:lastModifiedBy>v220030390</cp:lastModifiedBy>
  <cp:revision>2</cp:revision>
  <dcterms:created xsi:type="dcterms:W3CDTF">2018-09-18T07:41:00Z</dcterms:created>
  <dcterms:modified xsi:type="dcterms:W3CDTF">2018-09-18T07:41:00Z</dcterms:modified>
</cp:coreProperties>
</file>